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8B38" w14:textId="2CCADE4E" w:rsidR="00BA5754" w:rsidRPr="00E25611" w:rsidRDefault="00E25611" w:rsidP="00BA5754">
      <w:pPr>
        <w:jc w:val="center"/>
        <w:rPr>
          <w:rFonts w:ascii="Calibri Light" w:hAnsi="Calibri Light" w:cs="Calibri Light"/>
          <w:b/>
          <w:bCs/>
          <w:sz w:val="22"/>
          <w:szCs w:val="22"/>
        </w:rPr>
      </w:pPr>
      <w:r w:rsidRPr="00E25611">
        <w:rPr>
          <w:rFonts w:ascii="Calibri Light" w:hAnsi="Calibri Light" w:cs="Calibri Light"/>
          <w:b/>
          <w:bCs/>
          <w:sz w:val="22"/>
          <w:szCs w:val="22"/>
        </w:rPr>
        <w:t xml:space="preserve">POST INSTRUCTIONS </w:t>
      </w:r>
      <w:r w:rsidR="00892FAC">
        <w:rPr>
          <w:rFonts w:ascii="Calibri Light" w:hAnsi="Calibri Light" w:cs="Calibri Light"/>
          <w:b/>
          <w:bCs/>
          <w:sz w:val="22"/>
          <w:szCs w:val="22"/>
        </w:rPr>
        <w:t>–</w:t>
      </w:r>
      <w:r w:rsidRPr="00E25611">
        <w:rPr>
          <w:rFonts w:ascii="Calibri Light" w:hAnsi="Calibri Light" w:cs="Calibri Light"/>
          <w:b/>
          <w:bCs/>
          <w:sz w:val="22"/>
          <w:szCs w:val="22"/>
        </w:rPr>
        <w:t xml:space="preserve"> </w:t>
      </w:r>
      <w:r w:rsidR="0098301D">
        <w:rPr>
          <w:rFonts w:ascii="Calibri Light" w:hAnsi="Calibri Light" w:cs="Calibri Light"/>
          <w:b/>
          <w:bCs/>
          <w:sz w:val="22"/>
          <w:szCs w:val="22"/>
        </w:rPr>
        <w:t>FACELIFT</w:t>
      </w:r>
    </w:p>
    <w:p w14:paraId="748C5D14" w14:textId="57FE8D2F" w:rsidR="00D33425" w:rsidRPr="00D33425" w:rsidRDefault="00D33425" w:rsidP="004D12BC">
      <w:pPr>
        <w:spacing w:after="0"/>
        <w:jc w:val="both"/>
        <w:rPr>
          <w:rFonts w:ascii="Calibri Light" w:hAnsi="Calibri Light" w:cs="Calibri Light"/>
          <w:b/>
          <w:bCs/>
          <w:sz w:val="22"/>
          <w:szCs w:val="22"/>
        </w:rPr>
      </w:pPr>
      <w:r w:rsidRPr="00D33425">
        <w:rPr>
          <w:rFonts w:ascii="Calibri Light" w:hAnsi="Calibri Light" w:cs="Calibri Light"/>
          <w:b/>
          <w:bCs/>
          <w:sz w:val="22"/>
          <w:szCs w:val="22"/>
        </w:rPr>
        <w:t xml:space="preserve">Post Treatment Instructions: </w:t>
      </w:r>
    </w:p>
    <w:p w14:paraId="61574965" w14:textId="7BC1672E"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If you have nausea when you arrive home, please use an anti-nausea pill that will be prescribed ahead of time. Sleep </w:t>
      </w:r>
      <w:r>
        <w:rPr>
          <w:rFonts w:ascii="Calibri Light" w:hAnsi="Calibri Light" w:cs="Calibri Light"/>
          <w:sz w:val="22"/>
          <w:szCs w:val="22"/>
        </w:rPr>
        <w:t xml:space="preserve">either </w:t>
      </w:r>
      <w:r w:rsidRPr="004D12BC">
        <w:rPr>
          <w:rFonts w:ascii="Calibri Light" w:hAnsi="Calibri Light" w:cs="Calibri Light"/>
          <w:sz w:val="22"/>
          <w:szCs w:val="22"/>
        </w:rPr>
        <w:t xml:space="preserve">with your head elevated at approximately 35 degrees </w:t>
      </w:r>
      <w:r>
        <w:rPr>
          <w:rFonts w:ascii="Calibri Light" w:hAnsi="Calibri Light" w:cs="Calibri Light"/>
          <w:sz w:val="22"/>
          <w:szCs w:val="22"/>
        </w:rPr>
        <w:t xml:space="preserve">or flat </w:t>
      </w:r>
      <w:r w:rsidRPr="004D12BC">
        <w:rPr>
          <w:rFonts w:ascii="Calibri Light" w:hAnsi="Calibri Light" w:cs="Calibri Light"/>
          <w:sz w:val="22"/>
          <w:szCs w:val="22"/>
        </w:rPr>
        <w:t xml:space="preserve">for the first 7-10 days following surgery.  </w:t>
      </w:r>
      <w:r>
        <w:rPr>
          <w:rFonts w:ascii="Calibri Light" w:hAnsi="Calibri Light" w:cs="Calibri Light"/>
          <w:sz w:val="22"/>
          <w:szCs w:val="22"/>
        </w:rPr>
        <w:t xml:space="preserve">Patient’s choice. </w:t>
      </w:r>
    </w:p>
    <w:p w14:paraId="70E1D2EC" w14:textId="5E91F4FA"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The dressings that are wrapped around your head will stay on until your first postoperative visit. Make sure that you have a follow-up appointment time before you leave the surgery center. If suction drains are used, </w:t>
      </w:r>
      <w:r>
        <w:rPr>
          <w:rFonts w:ascii="Calibri Light" w:hAnsi="Calibri Light" w:cs="Calibri Light"/>
          <w:sz w:val="22"/>
          <w:szCs w:val="22"/>
        </w:rPr>
        <w:t xml:space="preserve">they will be removed when the drainage is less than a certain amount </w:t>
      </w:r>
      <w:r w:rsidR="00160FB9">
        <w:rPr>
          <w:rFonts w:ascii="Calibri Light" w:hAnsi="Calibri Light" w:cs="Calibri Light"/>
          <w:sz w:val="22"/>
          <w:szCs w:val="22"/>
        </w:rPr>
        <w:t>set</w:t>
      </w:r>
      <w:r>
        <w:rPr>
          <w:rFonts w:ascii="Calibri Light" w:hAnsi="Calibri Light" w:cs="Calibri Light"/>
          <w:sz w:val="22"/>
          <w:szCs w:val="22"/>
        </w:rPr>
        <w:t xml:space="preserve"> by your provider</w:t>
      </w:r>
      <w:r w:rsidRPr="004D12BC">
        <w:rPr>
          <w:rFonts w:ascii="Calibri Light" w:hAnsi="Calibri Light" w:cs="Calibri Light"/>
          <w:sz w:val="22"/>
          <w:szCs w:val="22"/>
        </w:rPr>
        <w:t xml:space="preserve">. At your first post-operative appointment, we will review the following instructions with you. You will not begin these until your dressings have been removed.  </w:t>
      </w:r>
    </w:p>
    <w:p w14:paraId="2D2E1EDF"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You will need to clean the incisions with a Q-tip and Peroxide 3-4 times a day. This will help release crusting. Never pick any crusts especially if your facelift was done in conjunction with laser resurfacing.  </w:t>
      </w:r>
    </w:p>
    <w:p w14:paraId="3F7B69DC"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Each time after cleansing with Peroxide, apply Bacitracin ointment to each incision.  </w:t>
      </w:r>
    </w:p>
    <w:p w14:paraId="13EEC0A0"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You will have additional post-operative appointments 3-to-5 and 8-to-10 days after surgery.  </w:t>
      </w:r>
    </w:p>
    <w:p w14:paraId="15DD61A7"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Continue to take the antibiotics given to you pre-operatively until your prescription is completed.  </w:t>
      </w:r>
    </w:p>
    <w:p w14:paraId="0B63DD08" w14:textId="2CBB0A2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Pain medications are prescribed for “as needed only.” We recommend that you stop taking them as soon as possible or use the mildest prescription. This will aid in quicker ambulation and recovery.  </w:t>
      </w:r>
    </w:p>
    <w:p w14:paraId="0E450F9F"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b/>
          <w:bCs/>
          <w:sz w:val="22"/>
          <w:szCs w:val="22"/>
        </w:rPr>
        <w:t>WHEN USING A HAIR DRYER PROTECT THE LATERAL FACE WITH YOUR HAND OR USE A COOL SETTING-THIS AREA WILL BE NUMB FOR SEVERAL WEEKS AND YOU COULD INJURE THE TISSUE WITHOUT YOU FEELING IT.</w:t>
      </w:r>
      <w:r w:rsidRPr="004D12BC">
        <w:rPr>
          <w:rFonts w:ascii="Calibri Light" w:hAnsi="Calibri Light" w:cs="Calibri Light"/>
          <w:sz w:val="22"/>
          <w:szCs w:val="22"/>
        </w:rPr>
        <w:t xml:space="preserve">  </w:t>
      </w:r>
    </w:p>
    <w:p w14:paraId="1DD53B43" w14:textId="1EAFA9C2" w:rsidR="004960C2" w:rsidRDefault="004960C2" w:rsidP="004D12BC">
      <w:pPr>
        <w:pStyle w:val="ListParagraph"/>
        <w:numPr>
          <w:ilvl w:val="0"/>
          <w:numId w:val="6"/>
        </w:numPr>
        <w:jc w:val="both"/>
        <w:rPr>
          <w:rFonts w:ascii="Calibri Light" w:hAnsi="Calibri Light" w:cs="Calibri Light"/>
          <w:sz w:val="22"/>
          <w:szCs w:val="22"/>
        </w:rPr>
      </w:pPr>
      <w:r>
        <w:rPr>
          <w:rFonts w:ascii="Calibri Light" w:hAnsi="Calibri Light" w:cs="Calibri Light"/>
          <w:sz w:val="22"/>
          <w:szCs w:val="22"/>
        </w:rPr>
        <w:t>The feeling of extreme tightness, or perhaps even a choking sensation may be very intense for the first 10 days following surgery</w:t>
      </w:r>
      <w:r w:rsidR="00645ED1">
        <w:rPr>
          <w:rFonts w:ascii="Calibri Light" w:hAnsi="Calibri Light" w:cs="Calibri Light"/>
          <w:sz w:val="22"/>
          <w:szCs w:val="22"/>
        </w:rPr>
        <w:t xml:space="preserve"> that included the neck lift</w:t>
      </w:r>
      <w:r>
        <w:rPr>
          <w:rFonts w:ascii="Calibri Light" w:hAnsi="Calibri Light" w:cs="Calibri Light"/>
          <w:sz w:val="22"/>
          <w:szCs w:val="22"/>
        </w:rPr>
        <w:t xml:space="preserve">. People with anxiety often have a hard time with this feeling. Please be aware that this is normal and any concerns will be addressed at your post op appointments. </w:t>
      </w:r>
    </w:p>
    <w:p w14:paraId="587451EB" w14:textId="1C7B417C" w:rsidR="004960C2" w:rsidRDefault="004960C2" w:rsidP="004D12BC">
      <w:pPr>
        <w:pStyle w:val="ListParagraph"/>
        <w:numPr>
          <w:ilvl w:val="0"/>
          <w:numId w:val="6"/>
        </w:numPr>
        <w:jc w:val="both"/>
        <w:rPr>
          <w:rFonts w:ascii="Calibri Light" w:hAnsi="Calibri Light" w:cs="Calibri Light"/>
          <w:sz w:val="22"/>
          <w:szCs w:val="22"/>
        </w:rPr>
      </w:pPr>
      <w:r>
        <w:rPr>
          <w:rFonts w:ascii="Calibri Light" w:hAnsi="Calibri Light" w:cs="Calibri Light"/>
          <w:sz w:val="22"/>
          <w:szCs w:val="22"/>
        </w:rPr>
        <w:t xml:space="preserve">Blurry vision after a facelift is often normal as well and is generally due to the eye protectors used during surgery. This feeling will dissipate over the next 2-3 days. </w:t>
      </w:r>
    </w:p>
    <w:p w14:paraId="4562FFD0" w14:textId="77777777" w:rsidR="004D12BC" w:rsidRDefault="004D12BC" w:rsidP="004D12BC">
      <w:pPr>
        <w:pStyle w:val="ListParagraph"/>
        <w:numPr>
          <w:ilvl w:val="0"/>
          <w:numId w:val="6"/>
        </w:numPr>
        <w:jc w:val="both"/>
        <w:rPr>
          <w:rFonts w:ascii="Calibri Light" w:hAnsi="Calibri Light" w:cs="Calibri Light"/>
          <w:sz w:val="22"/>
          <w:szCs w:val="22"/>
        </w:rPr>
      </w:pPr>
      <w:r w:rsidRPr="004D12BC">
        <w:rPr>
          <w:rFonts w:ascii="Calibri Light" w:hAnsi="Calibri Light" w:cs="Calibri Light"/>
          <w:sz w:val="22"/>
          <w:szCs w:val="22"/>
        </w:rPr>
        <w:t xml:space="preserve">Vigorous exercise is not recommended for approximately 4 weeks. However, after your dressings are removed, you are encouraged to get up and walk around.  </w:t>
      </w:r>
    </w:p>
    <w:p w14:paraId="5448F327" w14:textId="0DA505C0" w:rsidR="003150BD" w:rsidRDefault="003150BD" w:rsidP="004D12BC">
      <w:pPr>
        <w:pStyle w:val="ListParagraph"/>
        <w:numPr>
          <w:ilvl w:val="0"/>
          <w:numId w:val="6"/>
        </w:numPr>
        <w:jc w:val="both"/>
        <w:rPr>
          <w:rFonts w:ascii="Calibri Light" w:hAnsi="Calibri Light" w:cs="Calibri Light"/>
          <w:sz w:val="22"/>
          <w:szCs w:val="22"/>
        </w:rPr>
      </w:pPr>
      <w:r w:rsidRPr="00F8271D">
        <w:rPr>
          <w:rFonts w:ascii="Calibri Light" w:hAnsi="Calibri Light" w:cs="Calibri Light"/>
          <w:sz w:val="22"/>
          <w:szCs w:val="22"/>
        </w:rPr>
        <w:t xml:space="preserve">Do not soak your face in a bath, Jacuzzi, Swimming pool, or any body of water for </w:t>
      </w:r>
      <w:r>
        <w:rPr>
          <w:rFonts w:ascii="Calibri Light" w:hAnsi="Calibri Light" w:cs="Calibri Light"/>
          <w:sz w:val="22"/>
          <w:szCs w:val="22"/>
        </w:rPr>
        <w:t>4</w:t>
      </w:r>
      <w:r w:rsidRPr="00F8271D">
        <w:rPr>
          <w:rFonts w:ascii="Calibri Light" w:hAnsi="Calibri Light" w:cs="Calibri Light"/>
          <w:sz w:val="22"/>
          <w:szCs w:val="22"/>
        </w:rPr>
        <w:t xml:space="preserve"> weeks following surgery.</w:t>
      </w:r>
    </w:p>
    <w:p w14:paraId="617E94DB" w14:textId="77777777" w:rsidR="004960C2" w:rsidRDefault="004960C2" w:rsidP="004960C2">
      <w:pPr>
        <w:pStyle w:val="ListParagraph"/>
        <w:numPr>
          <w:ilvl w:val="0"/>
          <w:numId w:val="6"/>
        </w:numPr>
        <w:spacing w:after="0"/>
        <w:jc w:val="both"/>
        <w:rPr>
          <w:rFonts w:ascii="Calibri Light" w:hAnsi="Calibri Light" w:cs="Calibri Light"/>
          <w:sz w:val="22"/>
          <w:szCs w:val="22"/>
        </w:rPr>
      </w:pPr>
      <w:r w:rsidRPr="00D33425">
        <w:rPr>
          <w:rFonts w:ascii="Calibri Light" w:hAnsi="Calibri Light" w:cs="Calibri Light"/>
          <w:sz w:val="22"/>
          <w:szCs w:val="22"/>
        </w:rPr>
        <w:t xml:space="preserve">We will contact you the </w:t>
      </w:r>
      <w:r>
        <w:rPr>
          <w:rFonts w:ascii="Calibri Light" w:hAnsi="Calibri Light" w:cs="Calibri Light"/>
          <w:sz w:val="22"/>
          <w:szCs w:val="22"/>
        </w:rPr>
        <w:t>day after</w:t>
      </w:r>
      <w:r w:rsidRPr="00D33425">
        <w:rPr>
          <w:rFonts w:ascii="Calibri Light" w:hAnsi="Calibri Light" w:cs="Calibri Light"/>
          <w:sz w:val="22"/>
          <w:szCs w:val="22"/>
        </w:rPr>
        <w:t xml:space="preserve"> surgery to make sure everything is going well and to answer any questions.  If you have any questions or concerns following your surgery, do not hesitate to call the office at 248-322-3362</w:t>
      </w:r>
      <w:r>
        <w:rPr>
          <w:rFonts w:ascii="Calibri Light" w:hAnsi="Calibri Light" w:cs="Calibri Light"/>
          <w:sz w:val="22"/>
          <w:szCs w:val="22"/>
        </w:rPr>
        <w:t xml:space="preserve"> or text 888-602-0625 </w:t>
      </w:r>
      <w:r w:rsidRPr="00D33425">
        <w:rPr>
          <w:rFonts w:ascii="Calibri Light" w:hAnsi="Calibri Light" w:cs="Calibri Light"/>
          <w:sz w:val="22"/>
          <w:szCs w:val="22"/>
        </w:rPr>
        <w:t xml:space="preserve">during regular hours for questions. If you require </w:t>
      </w:r>
      <w:r>
        <w:rPr>
          <w:rFonts w:ascii="Calibri Light" w:hAnsi="Calibri Light" w:cs="Calibri Light"/>
          <w:sz w:val="22"/>
          <w:szCs w:val="22"/>
        </w:rPr>
        <w:t xml:space="preserve">emergency </w:t>
      </w:r>
      <w:r w:rsidRPr="00D33425">
        <w:rPr>
          <w:rFonts w:ascii="Calibri Light" w:hAnsi="Calibri Light" w:cs="Calibri Light"/>
          <w:sz w:val="22"/>
          <w:szCs w:val="22"/>
        </w:rPr>
        <w:t>assistance after hours,</w:t>
      </w:r>
      <w:r>
        <w:rPr>
          <w:rFonts w:ascii="Calibri Light" w:hAnsi="Calibri Light" w:cs="Calibri Light"/>
          <w:sz w:val="22"/>
          <w:szCs w:val="22"/>
        </w:rPr>
        <w:t xml:space="preserve"> </w:t>
      </w:r>
      <w:r w:rsidRPr="0071669A">
        <w:rPr>
          <w:rFonts w:ascii="Calibri Light" w:hAnsi="Calibri Light" w:cs="Calibri Light"/>
          <w:i/>
          <w:iCs/>
          <w:sz w:val="22"/>
          <w:szCs w:val="22"/>
        </w:rPr>
        <w:t>(i.e. chest pain, vision loss, loss of color perception, trouble breathing)</w:t>
      </w:r>
      <w:r w:rsidRPr="00D33425">
        <w:rPr>
          <w:rFonts w:ascii="Calibri Light" w:hAnsi="Calibri Light" w:cs="Calibri Light"/>
          <w:sz w:val="22"/>
          <w:szCs w:val="22"/>
        </w:rPr>
        <w:t xml:space="preserve"> please call </w:t>
      </w:r>
      <w:r>
        <w:rPr>
          <w:rFonts w:ascii="Calibri Light" w:hAnsi="Calibri Light" w:cs="Calibri Light"/>
          <w:sz w:val="22"/>
          <w:szCs w:val="22"/>
        </w:rPr>
        <w:t xml:space="preserve">911 and </w:t>
      </w:r>
      <w:r w:rsidRPr="00D33425">
        <w:rPr>
          <w:rFonts w:ascii="Calibri Light" w:hAnsi="Calibri Light" w:cs="Calibri Light"/>
          <w:sz w:val="22"/>
          <w:szCs w:val="22"/>
        </w:rPr>
        <w:t xml:space="preserve">the paging service at 313-745-0203 and enter pager 0978#. Follow the directions to enter your call back number and they will contact the physician on call and have him/her contact you. </w:t>
      </w:r>
    </w:p>
    <w:p w14:paraId="75B1AEAF" w14:textId="77777777" w:rsidR="004960C2" w:rsidRDefault="004960C2" w:rsidP="004960C2">
      <w:pPr>
        <w:spacing w:after="0"/>
        <w:jc w:val="both"/>
        <w:rPr>
          <w:rFonts w:ascii="Calibri Light" w:hAnsi="Calibri Light" w:cs="Calibri Light"/>
          <w:sz w:val="22"/>
          <w:szCs w:val="22"/>
        </w:rPr>
      </w:pPr>
    </w:p>
    <w:p w14:paraId="615D923D" w14:textId="77777777" w:rsidR="004960C2" w:rsidRPr="004960C2" w:rsidRDefault="004960C2" w:rsidP="004960C2">
      <w:pPr>
        <w:spacing w:after="0"/>
        <w:jc w:val="both"/>
        <w:rPr>
          <w:rFonts w:ascii="Calibri Light" w:hAnsi="Calibri Light" w:cs="Calibri Light"/>
          <w:sz w:val="22"/>
          <w:szCs w:val="22"/>
        </w:rPr>
      </w:pPr>
    </w:p>
    <w:p w14:paraId="06E0EB37" w14:textId="012E1F97" w:rsidR="0071669A" w:rsidRPr="004960C2" w:rsidRDefault="004D12BC" w:rsidP="004960C2">
      <w:pPr>
        <w:spacing w:after="0"/>
        <w:jc w:val="both"/>
        <w:rPr>
          <w:rFonts w:ascii="Calibri Light" w:hAnsi="Calibri Light" w:cs="Calibri Light"/>
          <w:sz w:val="22"/>
          <w:szCs w:val="22"/>
        </w:rPr>
      </w:pPr>
      <w:r w:rsidRPr="004960C2">
        <w:rPr>
          <w:rFonts w:ascii="Calibri Light" w:hAnsi="Calibri Light" w:cs="Calibri Light"/>
          <w:sz w:val="22"/>
          <w:szCs w:val="22"/>
        </w:rPr>
        <w:t xml:space="preserve">  </w:t>
      </w:r>
    </w:p>
    <w:p w14:paraId="70FF91FF" w14:textId="2760E03D" w:rsidR="00FF5347" w:rsidRPr="00E25611" w:rsidRDefault="00FF5347" w:rsidP="00BA5754">
      <w:pPr>
        <w:jc w:val="both"/>
        <w:rPr>
          <w:rFonts w:ascii="Calibri Light" w:hAnsi="Calibri Light" w:cs="Calibri Light"/>
          <w:sz w:val="22"/>
          <w:szCs w:val="22"/>
        </w:rPr>
      </w:pPr>
      <w:r w:rsidRPr="00E25611">
        <w:rPr>
          <w:rFonts w:ascii="Calibri Light" w:hAnsi="Calibri Light" w:cs="Calibri Light"/>
          <w:sz w:val="22"/>
          <w:szCs w:val="22"/>
        </w:rPr>
        <w:t>Patient Signature ______________________________</w:t>
      </w:r>
      <w:r w:rsidR="00273D8F" w:rsidRPr="00E25611">
        <w:rPr>
          <w:rFonts w:ascii="Calibri Light" w:hAnsi="Calibri Light" w:cs="Calibri Light"/>
          <w:sz w:val="22"/>
          <w:szCs w:val="22"/>
        </w:rPr>
        <w:t>_</w:t>
      </w:r>
      <w:r w:rsidRPr="00E25611">
        <w:rPr>
          <w:rFonts w:ascii="Calibri Light" w:hAnsi="Calibri Light" w:cs="Calibri Light"/>
          <w:sz w:val="22"/>
          <w:szCs w:val="22"/>
        </w:rPr>
        <w:tab/>
        <w:t>Date ____________________________</w:t>
      </w:r>
    </w:p>
    <w:p w14:paraId="1790DD40" w14:textId="77777777" w:rsidR="00FF5347" w:rsidRPr="00E25611" w:rsidRDefault="00FF5347" w:rsidP="00BA5754">
      <w:pPr>
        <w:jc w:val="both"/>
        <w:rPr>
          <w:rFonts w:ascii="Calibri Light" w:hAnsi="Calibri Light" w:cs="Calibri Light"/>
          <w:sz w:val="22"/>
          <w:szCs w:val="22"/>
        </w:rPr>
      </w:pPr>
    </w:p>
    <w:p w14:paraId="53BF67D7" w14:textId="58919CFA" w:rsidR="00FF5347" w:rsidRPr="00FF5347" w:rsidRDefault="00FF5347" w:rsidP="00D33425">
      <w:pPr>
        <w:jc w:val="both"/>
        <w:rPr>
          <w:rFonts w:ascii="Calibri Light" w:hAnsi="Calibri Light" w:cs="Calibri Light"/>
          <w:sz w:val="22"/>
          <w:szCs w:val="22"/>
        </w:rPr>
      </w:pPr>
      <w:r w:rsidRPr="00E25611">
        <w:rPr>
          <w:rFonts w:ascii="Calibri Light" w:hAnsi="Calibri Light" w:cs="Calibri Light"/>
          <w:sz w:val="22"/>
          <w:szCs w:val="22"/>
        </w:rPr>
        <w:t>Witness Signature _______________________________Date ____________________________</w:t>
      </w:r>
    </w:p>
    <w:sectPr w:rsidR="00FF5347" w:rsidRPr="00FF53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8267" w14:textId="77777777" w:rsidR="00B2696D" w:rsidRDefault="00B2696D" w:rsidP="00C646DB">
      <w:pPr>
        <w:spacing w:after="0" w:line="240" w:lineRule="auto"/>
      </w:pPr>
      <w:r>
        <w:separator/>
      </w:r>
    </w:p>
  </w:endnote>
  <w:endnote w:type="continuationSeparator" w:id="0">
    <w:p w14:paraId="30FEEE55" w14:textId="77777777" w:rsidR="00B2696D" w:rsidRDefault="00B2696D" w:rsidP="00C6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7794" w14:textId="77777777" w:rsidR="00204CA3" w:rsidRDefault="0020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98A" w14:textId="16608146" w:rsidR="00C646DB" w:rsidRDefault="00C646DB">
    <w:pPr>
      <w:pStyle w:val="Footer"/>
    </w:pPr>
    <w:r>
      <w:t xml:space="preserve">Revised </w:t>
    </w:r>
    <w:r w:rsidR="00204CA3">
      <w:t>1.7.2026</w:t>
    </w:r>
  </w:p>
  <w:p w14:paraId="38EDFF93" w14:textId="77777777" w:rsidR="00C646DB" w:rsidRDefault="00C646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B8D9" w14:textId="77777777" w:rsidR="00204CA3" w:rsidRDefault="0020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5E0B" w14:textId="77777777" w:rsidR="00B2696D" w:rsidRDefault="00B2696D" w:rsidP="00C646DB">
      <w:pPr>
        <w:spacing w:after="0" w:line="240" w:lineRule="auto"/>
      </w:pPr>
      <w:r>
        <w:separator/>
      </w:r>
    </w:p>
  </w:footnote>
  <w:footnote w:type="continuationSeparator" w:id="0">
    <w:p w14:paraId="014F6CBB" w14:textId="77777777" w:rsidR="00B2696D" w:rsidRDefault="00B2696D" w:rsidP="00C6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E82B" w14:textId="77777777" w:rsidR="00204CA3" w:rsidRDefault="0020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220" w14:textId="62A108A5" w:rsidR="00C646DB" w:rsidRDefault="00C646DB" w:rsidP="00C646DB">
    <w:pPr>
      <w:pStyle w:val="Header"/>
      <w:jc w:val="center"/>
    </w:pPr>
    <w:r>
      <w:rPr>
        <w:noProof/>
      </w:rPr>
      <w:drawing>
        <wp:inline distT="0" distB="0" distL="0" distR="0" wp14:anchorId="5F147612" wp14:editId="5436DBB5">
          <wp:extent cx="2144082" cy="819150"/>
          <wp:effectExtent l="0" t="0" r="8890" b="0"/>
          <wp:docPr id="18640776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07768"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56845" cy="824026"/>
                  </a:xfrm>
                  <a:prstGeom prst="rect">
                    <a:avLst/>
                  </a:prstGeom>
                </pic:spPr>
              </pic:pic>
            </a:graphicData>
          </a:graphic>
        </wp:inline>
      </w:drawing>
    </w:r>
  </w:p>
  <w:p w14:paraId="732168B8" w14:textId="77777777" w:rsidR="00C646DB" w:rsidRDefault="00C64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73C4" w14:textId="77777777" w:rsidR="00204CA3" w:rsidRDefault="00204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1E"/>
    <w:multiLevelType w:val="hybridMultilevel"/>
    <w:tmpl w:val="83BC43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B53E64"/>
    <w:multiLevelType w:val="hybridMultilevel"/>
    <w:tmpl w:val="68BA1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1372EA"/>
    <w:multiLevelType w:val="hybridMultilevel"/>
    <w:tmpl w:val="C72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3B591F"/>
    <w:multiLevelType w:val="hybridMultilevel"/>
    <w:tmpl w:val="1E7CD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EE45D5"/>
    <w:multiLevelType w:val="hybridMultilevel"/>
    <w:tmpl w:val="8E8CF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3F0038A"/>
    <w:multiLevelType w:val="hybridMultilevel"/>
    <w:tmpl w:val="EB4EB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9169484">
    <w:abstractNumId w:val="3"/>
  </w:num>
  <w:num w:numId="2" w16cid:durableId="1970932425">
    <w:abstractNumId w:val="0"/>
  </w:num>
  <w:num w:numId="3" w16cid:durableId="1777940755">
    <w:abstractNumId w:val="1"/>
  </w:num>
  <w:num w:numId="4" w16cid:durableId="888801488">
    <w:abstractNumId w:val="2"/>
  </w:num>
  <w:num w:numId="5" w16cid:durableId="2113159038">
    <w:abstractNumId w:val="5"/>
  </w:num>
  <w:num w:numId="6" w16cid:durableId="2082368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DB"/>
    <w:rsid w:val="00010038"/>
    <w:rsid w:val="000918D3"/>
    <w:rsid w:val="00160FB9"/>
    <w:rsid w:val="001D2F2F"/>
    <w:rsid w:val="00204CA3"/>
    <w:rsid w:val="00273D8F"/>
    <w:rsid w:val="002A4289"/>
    <w:rsid w:val="003150BD"/>
    <w:rsid w:val="00450C2A"/>
    <w:rsid w:val="00467762"/>
    <w:rsid w:val="004960C2"/>
    <w:rsid w:val="004D0EC3"/>
    <w:rsid w:val="004D12BC"/>
    <w:rsid w:val="00560DCD"/>
    <w:rsid w:val="005C7760"/>
    <w:rsid w:val="005E430D"/>
    <w:rsid w:val="0060407A"/>
    <w:rsid w:val="00645ED1"/>
    <w:rsid w:val="0071669A"/>
    <w:rsid w:val="00823AE3"/>
    <w:rsid w:val="00892FAC"/>
    <w:rsid w:val="009100F3"/>
    <w:rsid w:val="0098301D"/>
    <w:rsid w:val="009904F0"/>
    <w:rsid w:val="00A13FFE"/>
    <w:rsid w:val="00AD44C5"/>
    <w:rsid w:val="00B21CF9"/>
    <w:rsid w:val="00B2696D"/>
    <w:rsid w:val="00B930C4"/>
    <w:rsid w:val="00BA5754"/>
    <w:rsid w:val="00BB321A"/>
    <w:rsid w:val="00BF7B31"/>
    <w:rsid w:val="00C646DB"/>
    <w:rsid w:val="00CF4DD6"/>
    <w:rsid w:val="00D33425"/>
    <w:rsid w:val="00D774F0"/>
    <w:rsid w:val="00E25611"/>
    <w:rsid w:val="00F2746D"/>
    <w:rsid w:val="00FF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5BC49"/>
  <w15:chartTrackingRefBased/>
  <w15:docId w15:val="{FE178DF4-7521-4880-8CD7-8305DCA4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DB"/>
    <w:rPr>
      <w:rFonts w:eastAsiaTheme="majorEastAsia" w:cstheme="majorBidi"/>
      <w:color w:val="272727" w:themeColor="text1" w:themeTint="D8"/>
    </w:rPr>
  </w:style>
  <w:style w:type="paragraph" w:styleId="Title">
    <w:name w:val="Title"/>
    <w:basedOn w:val="Normal"/>
    <w:next w:val="Normal"/>
    <w:link w:val="TitleChar"/>
    <w:uiPriority w:val="10"/>
    <w:qFormat/>
    <w:rsid w:val="00C64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DB"/>
    <w:pPr>
      <w:spacing w:before="160"/>
      <w:jc w:val="center"/>
    </w:pPr>
    <w:rPr>
      <w:i/>
      <w:iCs/>
      <w:color w:val="404040" w:themeColor="text1" w:themeTint="BF"/>
    </w:rPr>
  </w:style>
  <w:style w:type="character" w:customStyle="1" w:styleId="QuoteChar">
    <w:name w:val="Quote Char"/>
    <w:basedOn w:val="DefaultParagraphFont"/>
    <w:link w:val="Quote"/>
    <w:uiPriority w:val="29"/>
    <w:rsid w:val="00C646DB"/>
    <w:rPr>
      <w:i/>
      <w:iCs/>
      <w:color w:val="404040" w:themeColor="text1" w:themeTint="BF"/>
    </w:rPr>
  </w:style>
  <w:style w:type="paragraph" w:styleId="ListParagraph">
    <w:name w:val="List Paragraph"/>
    <w:basedOn w:val="Normal"/>
    <w:uiPriority w:val="34"/>
    <w:qFormat/>
    <w:rsid w:val="00C646DB"/>
    <w:pPr>
      <w:ind w:left="720"/>
      <w:contextualSpacing/>
    </w:pPr>
  </w:style>
  <w:style w:type="character" w:styleId="IntenseEmphasis">
    <w:name w:val="Intense Emphasis"/>
    <w:basedOn w:val="DefaultParagraphFont"/>
    <w:uiPriority w:val="21"/>
    <w:qFormat/>
    <w:rsid w:val="00C646DB"/>
    <w:rPr>
      <w:i/>
      <w:iCs/>
      <w:color w:val="0F4761" w:themeColor="accent1" w:themeShade="BF"/>
    </w:rPr>
  </w:style>
  <w:style w:type="paragraph" w:styleId="IntenseQuote">
    <w:name w:val="Intense Quote"/>
    <w:basedOn w:val="Normal"/>
    <w:next w:val="Normal"/>
    <w:link w:val="IntenseQuoteChar"/>
    <w:uiPriority w:val="30"/>
    <w:qFormat/>
    <w:rsid w:val="00C6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DB"/>
    <w:rPr>
      <w:i/>
      <w:iCs/>
      <w:color w:val="0F4761" w:themeColor="accent1" w:themeShade="BF"/>
    </w:rPr>
  </w:style>
  <w:style w:type="character" w:styleId="IntenseReference">
    <w:name w:val="Intense Reference"/>
    <w:basedOn w:val="DefaultParagraphFont"/>
    <w:uiPriority w:val="32"/>
    <w:qFormat/>
    <w:rsid w:val="00C646DB"/>
    <w:rPr>
      <w:b/>
      <w:bCs/>
      <w:smallCaps/>
      <w:color w:val="0F4761" w:themeColor="accent1" w:themeShade="BF"/>
      <w:spacing w:val="5"/>
    </w:rPr>
  </w:style>
  <w:style w:type="paragraph" w:styleId="Header">
    <w:name w:val="header"/>
    <w:basedOn w:val="Normal"/>
    <w:link w:val="HeaderChar"/>
    <w:uiPriority w:val="99"/>
    <w:unhideWhenUsed/>
    <w:rsid w:val="00C6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6DB"/>
  </w:style>
  <w:style w:type="paragraph" w:styleId="Footer">
    <w:name w:val="footer"/>
    <w:basedOn w:val="Normal"/>
    <w:link w:val="FooterChar"/>
    <w:uiPriority w:val="99"/>
    <w:unhideWhenUsed/>
    <w:rsid w:val="00C646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2692</Characters>
  <Application>Microsoft Office Word</Application>
  <DocSecurity>0</DocSecurity>
  <Lines>42</Lines>
  <Paragraphs>19</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Watson</dc:creator>
  <cp:keywords/>
  <dc:description/>
  <cp:lastModifiedBy>Nicole Watson</cp:lastModifiedBy>
  <cp:revision>3</cp:revision>
  <cp:lastPrinted>2025-09-24T18:17:00Z</cp:lastPrinted>
  <dcterms:created xsi:type="dcterms:W3CDTF">2026-01-07T17:24:00Z</dcterms:created>
  <dcterms:modified xsi:type="dcterms:W3CDTF">2026-01-07T17:27:00Z</dcterms:modified>
</cp:coreProperties>
</file>